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9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985"/>
        <w:gridCol w:w="6015"/>
        <w:gridCol w:w="6977"/>
        <w:gridCol w:w="246"/>
      </w:tblGrid>
      <w:tr w:rsidR="00ED0D42" w:rsidRPr="0069631E" w14:paraId="679A8834" w14:textId="77777777" w:rsidTr="00ED0D42">
        <w:trPr>
          <w:gridAfter w:val="1"/>
          <w:wAfter w:w="246" w:type="dxa"/>
          <w:trHeight w:val="799"/>
          <w:tblHeader/>
        </w:trPr>
        <w:tc>
          <w:tcPr>
            <w:tcW w:w="684" w:type="dxa"/>
          </w:tcPr>
          <w:p w14:paraId="1B378AC0"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Sl.</w:t>
            </w:r>
          </w:p>
          <w:p w14:paraId="3CD29DEC"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No.</w:t>
            </w:r>
          </w:p>
        </w:tc>
        <w:tc>
          <w:tcPr>
            <w:tcW w:w="985" w:type="dxa"/>
          </w:tcPr>
          <w:p w14:paraId="77014D15"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Clause Ref. No.</w:t>
            </w:r>
          </w:p>
        </w:tc>
        <w:tc>
          <w:tcPr>
            <w:tcW w:w="6015" w:type="dxa"/>
          </w:tcPr>
          <w:p w14:paraId="07F7237B"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Existing provision</w:t>
            </w:r>
          </w:p>
        </w:tc>
        <w:tc>
          <w:tcPr>
            <w:tcW w:w="6977" w:type="dxa"/>
          </w:tcPr>
          <w:p w14:paraId="2F18DB1C"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Amended as</w:t>
            </w:r>
          </w:p>
        </w:tc>
      </w:tr>
      <w:tr w:rsidR="00ED0D42" w:rsidRPr="0069631E" w14:paraId="69DCA6AC" w14:textId="77777777" w:rsidTr="00ED0D42">
        <w:trPr>
          <w:trHeight w:val="266"/>
        </w:trPr>
        <w:tc>
          <w:tcPr>
            <w:tcW w:w="14907" w:type="dxa"/>
            <w:gridSpan w:val="5"/>
          </w:tcPr>
          <w:p w14:paraId="2E681439" w14:textId="77777777" w:rsidR="00ED0D42" w:rsidRPr="0069631E" w:rsidRDefault="00ED0D42" w:rsidP="00B5202E">
            <w:pPr>
              <w:jc w:val="both"/>
              <w:rPr>
                <w:rFonts w:ascii="Book Antiqua" w:hAnsi="Book Antiqua"/>
                <w:sz w:val="22"/>
                <w:szCs w:val="22"/>
              </w:rPr>
            </w:pPr>
            <w:r w:rsidRPr="0069631E">
              <w:rPr>
                <w:rFonts w:ascii="Book Antiqua" w:hAnsi="Book Antiqua"/>
                <w:b/>
                <w:bCs/>
                <w:sz w:val="22"/>
                <w:szCs w:val="22"/>
              </w:rPr>
              <w:t>GCC 40:</w:t>
            </w:r>
            <w:r w:rsidRPr="0069631E">
              <w:rPr>
                <w:rFonts w:ascii="Book Antiqua" w:hAnsi="Book Antiqua"/>
                <w:sz w:val="22"/>
                <w:szCs w:val="22"/>
              </w:rPr>
              <w:t xml:space="preserve"> </w:t>
            </w:r>
            <w:r w:rsidRPr="0069631E">
              <w:rPr>
                <w:rFonts w:ascii="Book Antiqua" w:hAnsi="Book Antiqua"/>
                <w:b/>
                <w:bCs/>
                <w:sz w:val="22"/>
                <w:szCs w:val="22"/>
              </w:rPr>
              <w:t xml:space="preserve"> Conciliation</w:t>
            </w:r>
          </w:p>
        </w:tc>
      </w:tr>
      <w:tr w:rsidR="00ED0D42" w:rsidRPr="0069631E" w14:paraId="1303196C" w14:textId="77777777" w:rsidTr="00ED0D42">
        <w:trPr>
          <w:trHeight w:val="3200"/>
        </w:trPr>
        <w:tc>
          <w:tcPr>
            <w:tcW w:w="684" w:type="dxa"/>
          </w:tcPr>
          <w:p w14:paraId="50F2F7C3" w14:textId="77777777" w:rsidR="00ED0D42" w:rsidRPr="0069631E" w:rsidRDefault="00ED0D42" w:rsidP="00ED0D42">
            <w:pPr>
              <w:numPr>
                <w:ilvl w:val="0"/>
                <w:numId w:val="7"/>
              </w:numPr>
              <w:spacing w:line="288" w:lineRule="auto"/>
              <w:jc w:val="center"/>
              <w:rPr>
                <w:rFonts w:ascii="Book Antiqua" w:hAnsi="Book Antiqua"/>
                <w:sz w:val="22"/>
                <w:szCs w:val="22"/>
              </w:rPr>
            </w:pPr>
          </w:p>
        </w:tc>
        <w:tc>
          <w:tcPr>
            <w:tcW w:w="985" w:type="dxa"/>
          </w:tcPr>
          <w:p w14:paraId="1417E788" w14:textId="77777777" w:rsidR="00ED0D42" w:rsidRPr="0069631E" w:rsidRDefault="00ED0D42" w:rsidP="00B5202E">
            <w:pPr>
              <w:rPr>
                <w:rFonts w:ascii="Book Antiqua" w:hAnsi="Book Antiqua"/>
                <w:sz w:val="22"/>
                <w:szCs w:val="22"/>
              </w:rPr>
            </w:pPr>
            <w:r w:rsidRPr="0069631E">
              <w:rPr>
                <w:rFonts w:ascii="Book Antiqua" w:hAnsi="Book Antiqua"/>
                <w:sz w:val="22"/>
                <w:szCs w:val="22"/>
              </w:rPr>
              <w:t>GCC 40.4</w:t>
            </w:r>
          </w:p>
        </w:tc>
        <w:tc>
          <w:tcPr>
            <w:tcW w:w="6015" w:type="dxa"/>
          </w:tcPr>
          <w:p w14:paraId="741A1143" w14:textId="77777777" w:rsidR="00ED0D42" w:rsidRPr="0069631E" w:rsidRDefault="00ED0D42" w:rsidP="00B5202E">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271534C6"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7396461A"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670C39CC" w14:textId="77777777" w:rsidR="00ED0D42" w:rsidRPr="0069631E" w:rsidRDefault="00ED0D42" w:rsidP="00B5202E">
            <w:pPr>
              <w:ind w:left="422" w:hanging="422"/>
              <w:jc w:val="both"/>
              <w:rPr>
                <w:rFonts w:ascii="Book Antiqua" w:hAnsi="Book Antiqua"/>
                <w:sz w:val="22"/>
                <w:szCs w:val="22"/>
              </w:rPr>
            </w:pPr>
          </w:p>
          <w:p w14:paraId="5B1225BE"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 xml:space="preserve"> 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the laid down legal process of Courts. </w:t>
            </w:r>
            <w:r w:rsidRPr="0069631E">
              <w:rPr>
                <w:rFonts w:ascii="Book Antiqua" w:hAnsi="Book Antiqua"/>
                <w:b/>
                <w:bCs/>
                <w:sz w:val="22"/>
                <w:szCs w:val="22"/>
              </w:rPr>
              <w:t>However, the option of Arbitration would not be available once the conciliation mechanism has been exercised.</w:t>
            </w:r>
          </w:p>
          <w:p w14:paraId="623ED3AC" w14:textId="77777777" w:rsidR="00ED0D42" w:rsidRPr="00C910DB" w:rsidRDefault="00ED0D42" w:rsidP="00B5202E">
            <w:pPr>
              <w:jc w:val="both"/>
              <w:rPr>
                <w:rFonts w:ascii="Book Antiqua" w:hAnsi="Book Antiqua"/>
                <w:sz w:val="14"/>
                <w:szCs w:val="14"/>
              </w:rPr>
            </w:pPr>
          </w:p>
        </w:tc>
        <w:tc>
          <w:tcPr>
            <w:tcW w:w="7223" w:type="dxa"/>
            <w:gridSpan w:val="2"/>
          </w:tcPr>
          <w:p w14:paraId="1F4B4BAC" w14:textId="77777777" w:rsidR="00ED0D42" w:rsidRPr="0069631E" w:rsidRDefault="00ED0D42" w:rsidP="00B5202E">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26A2C553"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4D78D1B3"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2F11A3FC" w14:textId="77777777" w:rsidR="00ED0D42" w:rsidRPr="0069631E" w:rsidRDefault="00ED0D42" w:rsidP="00B5202E">
            <w:pPr>
              <w:ind w:left="422" w:hanging="422"/>
              <w:jc w:val="both"/>
              <w:rPr>
                <w:rFonts w:ascii="Book Antiqua" w:hAnsi="Book Antiqua"/>
                <w:sz w:val="22"/>
                <w:szCs w:val="22"/>
              </w:rPr>
            </w:pPr>
          </w:p>
          <w:p w14:paraId="52CCB9DC"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 xml:space="preserve">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 xml:space="preserve">the laid down legal process of Courts. </w:t>
            </w:r>
          </w:p>
        </w:tc>
      </w:tr>
      <w:tr w:rsidR="00ED0D42" w:rsidRPr="0069631E" w14:paraId="21B967E6" w14:textId="77777777" w:rsidTr="00ED0D42">
        <w:trPr>
          <w:trHeight w:val="3960"/>
        </w:trPr>
        <w:tc>
          <w:tcPr>
            <w:tcW w:w="684" w:type="dxa"/>
          </w:tcPr>
          <w:p w14:paraId="78F2F84E" w14:textId="77777777" w:rsidR="00ED0D42" w:rsidRPr="0069631E" w:rsidRDefault="00ED0D42" w:rsidP="00ED0D42">
            <w:pPr>
              <w:numPr>
                <w:ilvl w:val="0"/>
                <w:numId w:val="7"/>
              </w:numPr>
              <w:spacing w:line="288" w:lineRule="auto"/>
              <w:jc w:val="center"/>
              <w:rPr>
                <w:rFonts w:ascii="Book Antiqua" w:hAnsi="Book Antiqua"/>
                <w:sz w:val="22"/>
                <w:szCs w:val="22"/>
              </w:rPr>
            </w:pPr>
          </w:p>
        </w:tc>
        <w:tc>
          <w:tcPr>
            <w:tcW w:w="985" w:type="dxa"/>
          </w:tcPr>
          <w:p w14:paraId="1C2CD1C2" w14:textId="77777777" w:rsidR="00ED0D42" w:rsidRPr="0069631E" w:rsidRDefault="00ED0D42" w:rsidP="00B5202E">
            <w:pPr>
              <w:rPr>
                <w:rFonts w:ascii="Book Antiqua" w:hAnsi="Book Antiqua"/>
                <w:sz w:val="22"/>
                <w:szCs w:val="22"/>
              </w:rPr>
            </w:pPr>
            <w:r w:rsidRPr="0069631E">
              <w:rPr>
                <w:rFonts w:ascii="Book Antiqua" w:hAnsi="Book Antiqua"/>
                <w:sz w:val="22"/>
                <w:szCs w:val="22"/>
              </w:rPr>
              <w:t>GCC 40.5</w:t>
            </w:r>
          </w:p>
        </w:tc>
        <w:tc>
          <w:tcPr>
            <w:tcW w:w="6015" w:type="dxa"/>
          </w:tcPr>
          <w:p w14:paraId="7E77B80B" w14:textId="77777777" w:rsidR="00ED0D42" w:rsidRPr="0069631E" w:rsidRDefault="00ED0D42" w:rsidP="00B5202E">
            <w:pPr>
              <w:jc w:val="both"/>
              <w:rPr>
                <w:rFonts w:ascii="Book Antiqua" w:hAnsi="Book Antiqua"/>
                <w:sz w:val="22"/>
                <w:szCs w:val="22"/>
              </w:rPr>
            </w:pPr>
            <w:r w:rsidRPr="0069631E">
              <w:rPr>
                <w:rFonts w:ascii="Book Antiqua" w:hAnsi="Book Antiqua"/>
                <w:sz w:val="22"/>
                <w:szCs w:val="22"/>
              </w:rPr>
              <w:t>In cases of disputes pending before the Arbitration Tribunals or the Courts, both of the parties (</w:t>
            </w:r>
            <w:proofErr w:type="gramStart"/>
            <w:r w:rsidRPr="0069631E">
              <w:rPr>
                <w:rFonts w:ascii="Book Antiqua" w:hAnsi="Book Antiqua"/>
                <w:sz w:val="22"/>
                <w:szCs w:val="22"/>
              </w:rPr>
              <w:t>i.e.</w:t>
            </w:r>
            <w:proofErr w:type="gramEnd"/>
            <w:r w:rsidRPr="0069631E">
              <w:rPr>
                <w:rFonts w:ascii="Book Antiqua" w:hAnsi="Book Antiqua"/>
                <w:sz w:val="22"/>
                <w:szCs w:val="22"/>
              </w:rPr>
              <w:t xml:space="preserv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The option of resolution through conciliation through CCIE would be open only in the event of the parties withdrawing from arbitration proceedings and undertaking to forego their rights to proceed for further arbitration in the subject matter.</w:t>
            </w:r>
            <w:r w:rsidRPr="0069631E">
              <w:rPr>
                <w:rFonts w:ascii="Book Antiqua" w:hAnsi="Book Antiqua"/>
                <w:sz w:val="22"/>
                <w:szCs w:val="22"/>
              </w:rPr>
              <w:t xml:space="preserve"> However, other legal remedies would be open to the parties in the event of the conciliation proceedings not being successful.</w:t>
            </w:r>
          </w:p>
        </w:tc>
        <w:tc>
          <w:tcPr>
            <w:tcW w:w="7223" w:type="dxa"/>
            <w:gridSpan w:val="2"/>
          </w:tcPr>
          <w:p w14:paraId="51DC8384" w14:textId="77777777" w:rsidR="00ED0D42" w:rsidRDefault="00ED0D42" w:rsidP="00B5202E">
            <w:pPr>
              <w:jc w:val="both"/>
              <w:rPr>
                <w:rFonts w:ascii="Book Antiqua" w:hAnsi="Book Antiqua" w:cs="Calibri"/>
                <w:b/>
                <w:bCs/>
                <w:sz w:val="22"/>
                <w:szCs w:val="22"/>
              </w:rPr>
            </w:pPr>
            <w:r w:rsidRPr="0069631E">
              <w:rPr>
                <w:rFonts w:ascii="Book Antiqua" w:hAnsi="Book Antiqua" w:cs="Calibri"/>
                <w:bCs/>
                <w:sz w:val="22"/>
                <w:szCs w:val="22"/>
              </w:rPr>
              <w:t>In cases of disputes pending before the Arbitration Tribunals or the Courts, both the parties (</w:t>
            </w:r>
            <w:proofErr w:type="gramStart"/>
            <w:r w:rsidRPr="0069631E">
              <w:rPr>
                <w:rFonts w:ascii="Book Antiqua" w:hAnsi="Book Antiqua" w:cs="Calibri"/>
                <w:bCs/>
                <w:sz w:val="22"/>
                <w:szCs w:val="22"/>
              </w:rPr>
              <w:t>i.e.</w:t>
            </w:r>
            <w:proofErr w:type="gramEnd"/>
            <w:r w:rsidRPr="0069631E">
              <w:rPr>
                <w:rFonts w:ascii="Book Antiqua" w:hAnsi="Book Antiqua" w:cs="Calibri"/>
                <w:bCs/>
                <w:sz w:val="22"/>
                <w:szCs w:val="22"/>
              </w:rPr>
              <w:t xml:space="preserv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69631E">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p w14:paraId="13AE532C" w14:textId="77777777" w:rsidR="00ED0D42" w:rsidRPr="00C910DB" w:rsidRDefault="00ED0D42" w:rsidP="00B5202E">
            <w:pPr>
              <w:jc w:val="both"/>
              <w:rPr>
                <w:rFonts w:ascii="Book Antiqua" w:hAnsi="Book Antiqua"/>
                <w:sz w:val="12"/>
                <w:szCs w:val="12"/>
              </w:rPr>
            </w:pPr>
          </w:p>
        </w:tc>
      </w:tr>
    </w:tbl>
    <w:p w14:paraId="2DA7B711" w14:textId="77777777" w:rsidR="00402104" w:rsidRPr="00EF22D5" w:rsidRDefault="00402104" w:rsidP="00B232A3">
      <w:pPr>
        <w:rPr>
          <w:rFonts w:ascii="Book Antiqua" w:hAnsi="Book Antiqua"/>
          <w:bCs/>
          <w:sz w:val="22"/>
          <w:szCs w:val="22"/>
        </w:rPr>
      </w:pPr>
    </w:p>
    <w:sectPr w:rsidR="00402104" w:rsidRPr="00EF22D5" w:rsidSect="00C5300A">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9B1FF" w14:textId="77777777" w:rsidR="00B33635" w:rsidRDefault="00B33635">
      <w:r>
        <w:separator/>
      </w:r>
    </w:p>
  </w:endnote>
  <w:endnote w:type="continuationSeparator" w:id="0">
    <w:p w14:paraId="3604ED65" w14:textId="77777777" w:rsidR="00B33635" w:rsidRDefault="00B3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F4AE5" w14:textId="77777777" w:rsidR="00ED0D42" w:rsidRDefault="00ED0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 Antiqua" w:hAnsi="Book Antiqua"/>
        <w:sz w:val="22"/>
        <w:szCs w:val="22"/>
      </w:rPr>
      <w:id w:val="13661019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902A" w14:textId="77777777" w:rsidR="00ED0D42" w:rsidRDefault="00ED0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B347B" w14:textId="77777777" w:rsidR="00B33635" w:rsidRDefault="00B33635">
      <w:r>
        <w:separator/>
      </w:r>
    </w:p>
  </w:footnote>
  <w:footnote w:type="continuationSeparator" w:id="0">
    <w:p w14:paraId="755B1D6F" w14:textId="77777777" w:rsidR="00B33635" w:rsidRDefault="00B3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428D5" w14:textId="77777777" w:rsidR="00ED0D42" w:rsidRDefault="00ED0D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73A0E" w14:textId="77777777" w:rsidR="003916A3" w:rsidRPr="00ED0D42" w:rsidRDefault="003916A3" w:rsidP="009A03A3">
    <w:pPr>
      <w:pStyle w:val="Default"/>
      <w:jc w:val="both"/>
      <w:rPr>
        <w:rFonts w:ascii="Book Antiqua" w:hAnsi="Book Antiqua" w:cs="Arial"/>
        <w:b/>
        <w:bCs/>
        <w:color w:val="auto"/>
        <w:sz w:val="2"/>
        <w:szCs w:val="2"/>
        <w:u w:val="single"/>
        <w:lang w:bidi="hi-IN"/>
      </w:rPr>
    </w:pPr>
  </w:p>
  <w:p w14:paraId="7002684A" w14:textId="77777777" w:rsidR="003916A3" w:rsidRPr="00ED0D42" w:rsidRDefault="003916A3" w:rsidP="009A03A3">
    <w:pPr>
      <w:pStyle w:val="Default"/>
      <w:jc w:val="both"/>
      <w:rPr>
        <w:rFonts w:ascii="Book Antiqua" w:hAnsi="Book Antiqua"/>
        <w:color w:val="auto"/>
        <w:sz w:val="12"/>
        <w:szCs w:val="12"/>
        <w:lang w:eastAsia="en-IN" w:bidi="hi-IN"/>
      </w:rPr>
    </w:pPr>
  </w:p>
  <w:p w14:paraId="6AC5F6D5" w14:textId="48FBC42B" w:rsidR="00ED0D42" w:rsidRPr="00ED0D42" w:rsidRDefault="009A03A3" w:rsidP="00ED0D42">
    <w:pPr>
      <w:autoSpaceDE w:val="0"/>
      <w:autoSpaceDN w:val="0"/>
      <w:adjustRightInd w:val="0"/>
      <w:jc w:val="both"/>
      <w:rPr>
        <w:rFonts w:ascii="Book Antiqua" w:hAnsi="Book Antiqua"/>
        <w:sz w:val="22"/>
        <w:szCs w:val="22"/>
        <w:lang w:val="en-IN" w:eastAsia="en-IN"/>
      </w:rPr>
    </w:pPr>
    <w:r w:rsidRPr="0025118C">
      <w:rPr>
        <w:rFonts w:ascii="Book Antiqua" w:hAnsi="Book Antiqua"/>
        <w:b/>
        <w:bCs/>
        <w:u w:val="single"/>
        <w:lang w:eastAsia="en-IN"/>
      </w:rPr>
      <w:t xml:space="preserve">Amendment No-I dated </w:t>
    </w:r>
    <w:r w:rsidR="00ED0D42">
      <w:rPr>
        <w:rFonts w:ascii="Book Antiqua" w:hAnsi="Book Antiqua"/>
        <w:b/>
        <w:bCs/>
        <w:u w:val="single"/>
        <w:lang w:eastAsia="en-IN"/>
      </w:rPr>
      <w:t>28</w:t>
    </w:r>
    <w:r w:rsidRPr="0025118C">
      <w:rPr>
        <w:rFonts w:ascii="Book Antiqua" w:hAnsi="Book Antiqua"/>
        <w:b/>
        <w:bCs/>
        <w:u w:val="single"/>
        <w:lang w:eastAsia="en-IN"/>
      </w:rPr>
      <w:t>/</w:t>
    </w:r>
    <w:r w:rsidR="00ED0D42">
      <w:rPr>
        <w:rFonts w:ascii="Book Antiqua" w:hAnsi="Book Antiqua"/>
        <w:b/>
        <w:bCs/>
        <w:u w:val="single"/>
        <w:lang w:eastAsia="en-IN"/>
      </w:rPr>
      <w:t>05</w:t>
    </w:r>
    <w:r w:rsidRPr="0025118C">
      <w:rPr>
        <w:rFonts w:ascii="Book Antiqua" w:hAnsi="Book Antiqua"/>
        <w:b/>
        <w:bCs/>
        <w:u w:val="single"/>
        <w:lang w:eastAsia="en-IN"/>
      </w:rPr>
      <w:t>/202</w:t>
    </w:r>
    <w:r w:rsidR="00ED0D42">
      <w:rPr>
        <w:rFonts w:ascii="Book Antiqua" w:hAnsi="Book Antiqua"/>
        <w:b/>
        <w:bCs/>
        <w:u w:val="single"/>
        <w:lang w:eastAsia="en-IN"/>
      </w:rPr>
      <w:t>4</w:t>
    </w:r>
    <w:r w:rsidRPr="0025118C">
      <w:rPr>
        <w:rFonts w:ascii="Book Antiqua" w:hAnsi="Book Antiqua"/>
        <w:b/>
        <w:bCs/>
        <w:u w:val="single"/>
        <w:lang w:eastAsia="en-IN"/>
      </w:rPr>
      <w:t xml:space="preserve"> to the Bidding Document</w:t>
    </w:r>
    <w:r w:rsidRPr="0025118C">
      <w:rPr>
        <w:rFonts w:ascii="Book Antiqua" w:hAnsi="Book Antiqua"/>
        <w:lang w:eastAsia="en-IN"/>
      </w:rPr>
      <w:t xml:space="preserve"> </w:t>
    </w:r>
    <w:r w:rsidR="00ED0D42" w:rsidRPr="00ED0D42">
      <w:rPr>
        <w:rFonts w:ascii="Book Antiqua" w:hAnsi="Book Antiqua" w:cs="Nirmala UI"/>
        <w:sz w:val="22"/>
        <w:szCs w:val="22"/>
        <w:u w:val="single"/>
        <w:lang w:bidi="ar-SA"/>
      </w:rPr>
      <w:t xml:space="preserve">765 kV </w:t>
    </w:r>
    <w:proofErr w:type="gramStart"/>
    <w:r w:rsidR="00ED0D42" w:rsidRPr="00ED0D42">
      <w:rPr>
        <w:rFonts w:ascii="Book Antiqua" w:hAnsi="Book Antiqua" w:cs="Nirmala UI"/>
        <w:sz w:val="22"/>
        <w:szCs w:val="22"/>
        <w:u w:val="single"/>
        <w:lang w:bidi="ar-SA"/>
      </w:rPr>
      <w:t>Transformer  Package</w:t>
    </w:r>
    <w:proofErr w:type="gramEnd"/>
    <w:r w:rsidR="00ED0D42" w:rsidRPr="00ED0D42">
      <w:rPr>
        <w:rFonts w:ascii="Book Antiqua" w:hAnsi="Book Antiqua" w:cs="Nirmala UI"/>
        <w:sz w:val="22"/>
        <w:szCs w:val="22"/>
        <w:u w:val="single"/>
        <w:lang w:bidi="ar-SA"/>
      </w:rPr>
      <w:t xml:space="preserve"> –  LOT-7TR-04-BULK</w:t>
    </w:r>
    <w:r w:rsidR="00ED0D42" w:rsidRPr="00ED0D42">
      <w:rPr>
        <w:rFonts w:ascii="Book Antiqua" w:hAnsi="Book Antiqua" w:cs="Nirmala UI"/>
        <w:sz w:val="22"/>
        <w:szCs w:val="22"/>
        <w:lang w:bidi="ar-SA"/>
      </w:rPr>
      <w:t xml:space="preserve"> for 7X 500 MVA, 765/400/33kV, (1-Ph) ICT under "Bulk Procurement of Transformer &amp; Reactor packages associated with various projects under RTM &amp; TBCB route</w:t>
    </w:r>
    <w:r w:rsidR="00F058CF">
      <w:rPr>
        <w:rFonts w:ascii="Book Antiqua" w:hAnsi="Book Antiqua" w:cs="Nirmala UI"/>
        <w:sz w:val="22"/>
        <w:szCs w:val="22"/>
        <w:lang w:bidi="ar-SA"/>
      </w:rPr>
      <w:t>”</w:t>
    </w:r>
    <w:r w:rsidRPr="0025118C">
      <w:rPr>
        <w:rFonts w:ascii="Book Antiqua" w:hAnsi="Book Antiqua"/>
        <w:lang w:eastAsia="en-IN"/>
      </w:rPr>
      <w:t>.</w:t>
    </w:r>
    <w:r w:rsidR="00ED0D42">
      <w:rPr>
        <w:rFonts w:ascii="Book Antiqua" w:hAnsi="Book Antiqua"/>
        <w:lang w:eastAsia="en-IN"/>
      </w:rPr>
      <w:t xml:space="preserve"> </w:t>
    </w:r>
    <w:r w:rsidRPr="00E42376">
      <w:rPr>
        <w:rFonts w:ascii="Book Antiqua" w:hAnsi="Book Antiqua" w:cs="Arial"/>
        <w:b/>
        <w:bCs/>
        <w:sz w:val="22"/>
        <w:szCs w:val="22"/>
        <w:u w:val="single"/>
      </w:rPr>
      <w:t xml:space="preserve"> Specification No.: </w:t>
    </w:r>
    <w:r w:rsidR="00F058CF" w:rsidRPr="00ED0D42">
      <w:rPr>
        <w:rFonts w:ascii="Book Antiqua" w:hAnsi="Book Antiqua" w:cs="Arial"/>
        <w:b/>
        <w:color w:val="0000CC"/>
        <w:sz w:val="22"/>
        <w:szCs w:val="22"/>
        <w:lang w:val="en-GB" w:bidi="ar-SA"/>
      </w:rPr>
      <w:t>CC/NT/W-TR/DOM/A04/24/04404</w:t>
    </w:r>
  </w:p>
  <w:p w14:paraId="4FB6A6F8" w14:textId="1475D8C5" w:rsidR="00F93938" w:rsidRPr="00ED0D42" w:rsidRDefault="00ED0D42" w:rsidP="00ED0D42">
    <w:pPr>
      <w:tabs>
        <w:tab w:val="left" w:pos="1290"/>
      </w:tabs>
      <w:autoSpaceDE w:val="0"/>
      <w:autoSpaceDN w:val="0"/>
      <w:adjustRightInd w:val="0"/>
      <w:jc w:val="both"/>
      <w:rPr>
        <w:rFonts w:ascii="Book Antiqua" w:hAnsi="Book Antiqua" w:cs="Arial"/>
        <w:bCs/>
        <w:sz w:val="2"/>
        <w:szCs w:val="2"/>
        <w:lang w:val="en-GB"/>
      </w:rPr>
    </w:pPr>
    <w:r>
      <w:rPr>
        <w:rFonts w:ascii="Book Antiqua" w:hAnsi="Book Antiqua" w:cs="Arial"/>
        <w:bCs/>
        <w:sz w:val="22"/>
        <w:szCs w:val="22"/>
        <w:lang w:val="en-GB"/>
      </w:rPr>
      <w:tab/>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06FD0" w14:textId="77777777" w:rsidR="00ED0D42" w:rsidRDefault="00ED0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3"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6"/>
  </w:num>
  <w:num w:numId="3" w16cid:durableId="658965732">
    <w:abstractNumId w:val="4"/>
  </w:num>
  <w:num w:numId="4" w16cid:durableId="1958179680">
    <w:abstractNumId w:val="3"/>
  </w:num>
  <w:num w:numId="5" w16cid:durableId="469636315">
    <w:abstractNumId w:val="1"/>
  </w:num>
  <w:num w:numId="6" w16cid:durableId="18970304">
    <w:abstractNumId w:val="5"/>
  </w:num>
  <w:num w:numId="7" w16cid:durableId="101556919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1324B"/>
    <w:rsid w:val="00014B7C"/>
    <w:rsid w:val="00015B8B"/>
    <w:rsid w:val="00017D88"/>
    <w:rsid w:val="00021671"/>
    <w:rsid w:val="00022D28"/>
    <w:rsid w:val="00023009"/>
    <w:rsid w:val="00026742"/>
    <w:rsid w:val="000300FB"/>
    <w:rsid w:val="0003067D"/>
    <w:rsid w:val="000311D5"/>
    <w:rsid w:val="00031BC7"/>
    <w:rsid w:val="00034D9C"/>
    <w:rsid w:val="00036E62"/>
    <w:rsid w:val="00054C07"/>
    <w:rsid w:val="00061CEB"/>
    <w:rsid w:val="0006318F"/>
    <w:rsid w:val="000726BF"/>
    <w:rsid w:val="000737D6"/>
    <w:rsid w:val="00073DDA"/>
    <w:rsid w:val="00074E78"/>
    <w:rsid w:val="000770A4"/>
    <w:rsid w:val="00085728"/>
    <w:rsid w:val="0008612A"/>
    <w:rsid w:val="000929D2"/>
    <w:rsid w:val="00092A0E"/>
    <w:rsid w:val="00097371"/>
    <w:rsid w:val="000A3823"/>
    <w:rsid w:val="000A7E03"/>
    <w:rsid w:val="000B428B"/>
    <w:rsid w:val="000B468C"/>
    <w:rsid w:val="000B6A11"/>
    <w:rsid w:val="000B6DAC"/>
    <w:rsid w:val="000C090A"/>
    <w:rsid w:val="000C2476"/>
    <w:rsid w:val="000C3897"/>
    <w:rsid w:val="000C5602"/>
    <w:rsid w:val="000C7C0B"/>
    <w:rsid w:val="000D19E3"/>
    <w:rsid w:val="000D2744"/>
    <w:rsid w:val="000D5711"/>
    <w:rsid w:val="000D6BB2"/>
    <w:rsid w:val="000E195F"/>
    <w:rsid w:val="000E59C9"/>
    <w:rsid w:val="000E70BE"/>
    <w:rsid w:val="000F08B8"/>
    <w:rsid w:val="000F2437"/>
    <w:rsid w:val="000F3335"/>
    <w:rsid w:val="00101480"/>
    <w:rsid w:val="0010297F"/>
    <w:rsid w:val="00104EAD"/>
    <w:rsid w:val="00107AD8"/>
    <w:rsid w:val="00107AEF"/>
    <w:rsid w:val="001116DB"/>
    <w:rsid w:val="00116751"/>
    <w:rsid w:val="00116DC2"/>
    <w:rsid w:val="00120C2D"/>
    <w:rsid w:val="00130F77"/>
    <w:rsid w:val="00131D12"/>
    <w:rsid w:val="001347E3"/>
    <w:rsid w:val="001379A0"/>
    <w:rsid w:val="001520C7"/>
    <w:rsid w:val="00153508"/>
    <w:rsid w:val="001536D2"/>
    <w:rsid w:val="00154120"/>
    <w:rsid w:val="001566BF"/>
    <w:rsid w:val="00156D38"/>
    <w:rsid w:val="00157B29"/>
    <w:rsid w:val="0016100A"/>
    <w:rsid w:val="00161FDD"/>
    <w:rsid w:val="00166489"/>
    <w:rsid w:val="0016702C"/>
    <w:rsid w:val="001733DA"/>
    <w:rsid w:val="00173C25"/>
    <w:rsid w:val="00174AF2"/>
    <w:rsid w:val="001763FA"/>
    <w:rsid w:val="00182F42"/>
    <w:rsid w:val="00192198"/>
    <w:rsid w:val="001941EC"/>
    <w:rsid w:val="001945B1"/>
    <w:rsid w:val="001949E0"/>
    <w:rsid w:val="00195BC5"/>
    <w:rsid w:val="001A2920"/>
    <w:rsid w:val="001A3666"/>
    <w:rsid w:val="001A688B"/>
    <w:rsid w:val="001B075E"/>
    <w:rsid w:val="001B2643"/>
    <w:rsid w:val="001B2FE3"/>
    <w:rsid w:val="001B35F0"/>
    <w:rsid w:val="001B665D"/>
    <w:rsid w:val="001C12FD"/>
    <w:rsid w:val="001C1C48"/>
    <w:rsid w:val="001C4372"/>
    <w:rsid w:val="001C6137"/>
    <w:rsid w:val="001D1352"/>
    <w:rsid w:val="001D4DAC"/>
    <w:rsid w:val="001E3720"/>
    <w:rsid w:val="001E77C0"/>
    <w:rsid w:val="001F0C58"/>
    <w:rsid w:val="001F1816"/>
    <w:rsid w:val="001F26E2"/>
    <w:rsid w:val="001F507C"/>
    <w:rsid w:val="00201EA0"/>
    <w:rsid w:val="00204A2B"/>
    <w:rsid w:val="00226FD2"/>
    <w:rsid w:val="002278F0"/>
    <w:rsid w:val="00233AAB"/>
    <w:rsid w:val="00237FDB"/>
    <w:rsid w:val="00240574"/>
    <w:rsid w:val="00241309"/>
    <w:rsid w:val="00250072"/>
    <w:rsid w:val="0025118C"/>
    <w:rsid w:val="00253CE7"/>
    <w:rsid w:val="00261065"/>
    <w:rsid w:val="00261814"/>
    <w:rsid w:val="00265A31"/>
    <w:rsid w:val="00266D38"/>
    <w:rsid w:val="00266F8A"/>
    <w:rsid w:val="002670B8"/>
    <w:rsid w:val="00271FCD"/>
    <w:rsid w:val="0028472E"/>
    <w:rsid w:val="0029020C"/>
    <w:rsid w:val="00290CBC"/>
    <w:rsid w:val="00293351"/>
    <w:rsid w:val="00297F32"/>
    <w:rsid w:val="002A0254"/>
    <w:rsid w:val="002A10EB"/>
    <w:rsid w:val="002A1169"/>
    <w:rsid w:val="002A4181"/>
    <w:rsid w:val="002A4FD8"/>
    <w:rsid w:val="002A5B5B"/>
    <w:rsid w:val="002B0F5D"/>
    <w:rsid w:val="002C21A3"/>
    <w:rsid w:val="002C3F0C"/>
    <w:rsid w:val="002C45A6"/>
    <w:rsid w:val="002D2ECF"/>
    <w:rsid w:val="002D61A1"/>
    <w:rsid w:val="002D7311"/>
    <w:rsid w:val="002E305B"/>
    <w:rsid w:val="002E4B8D"/>
    <w:rsid w:val="002F336F"/>
    <w:rsid w:val="0030033D"/>
    <w:rsid w:val="00305C25"/>
    <w:rsid w:val="00306210"/>
    <w:rsid w:val="003106B1"/>
    <w:rsid w:val="00314059"/>
    <w:rsid w:val="003148A2"/>
    <w:rsid w:val="0031520D"/>
    <w:rsid w:val="00316E98"/>
    <w:rsid w:val="00317AD1"/>
    <w:rsid w:val="00322474"/>
    <w:rsid w:val="00330894"/>
    <w:rsid w:val="00330AAC"/>
    <w:rsid w:val="00330E9C"/>
    <w:rsid w:val="00333394"/>
    <w:rsid w:val="00334E29"/>
    <w:rsid w:val="003449A8"/>
    <w:rsid w:val="00345023"/>
    <w:rsid w:val="00345740"/>
    <w:rsid w:val="0035239B"/>
    <w:rsid w:val="00362C7D"/>
    <w:rsid w:val="00364025"/>
    <w:rsid w:val="00365B2B"/>
    <w:rsid w:val="00365F25"/>
    <w:rsid w:val="00367AA5"/>
    <w:rsid w:val="00372F79"/>
    <w:rsid w:val="0038007D"/>
    <w:rsid w:val="00384D44"/>
    <w:rsid w:val="00386DC4"/>
    <w:rsid w:val="00390957"/>
    <w:rsid w:val="003916A3"/>
    <w:rsid w:val="0039534D"/>
    <w:rsid w:val="00396E66"/>
    <w:rsid w:val="003A097C"/>
    <w:rsid w:val="003A29BC"/>
    <w:rsid w:val="003A2F1F"/>
    <w:rsid w:val="003A76A3"/>
    <w:rsid w:val="003B1CC9"/>
    <w:rsid w:val="003B4275"/>
    <w:rsid w:val="003B55B8"/>
    <w:rsid w:val="003C363F"/>
    <w:rsid w:val="003D2971"/>
    <w:rsid w:val="003D4D95"/>
    <w:rsid w:val="003E0FF9"/>
    <w:rsid w:val="003E1566"/>
    <w:rsid w:val="003E315C"/>
    <w:rsid w:val="003E4743"/>
    <w:rsid w:val="003E6174"/>
    <w:rsid w:val="003F19EC"/>
    <w:rsid w:val="003F6E0F"/>
    <w:rsid w:val="0040023C"/>
    <w:rsid w:val="00402104"/>
    <w:rsid w:val="0040333D"/>
    <w:rsid w:val="004073D9"/>
    <w:rsid w:val="004155A8"/>
    <w:rsid w:val="00415ACD"/>
    <w:rsid w:val="0041740A"/>
    <w:rsid w:val="00417E33"/>
    <w:rsid w:val="004229D8"/>
    <w:rsid w:val="00430014"/>
    <w:rsid w:val="004326E0"/>
    <w:rsid w:val="00434EB9"/>
    <w:rsid w:val="00436F00"/>
    <w:rsid w:val="00437EC8"/>
    <w:rsid w:val="0044003F"/>
    <w:rsid w:val="00443FDE"/>
    <w:rsid w:val="00452F7F"/>
    <w:rsid w:val="00455C3F"/>
    <w:rsid w:val="004565AD"/>
    <w:rsid w:val="004575F6"/>
    <w:rsid w:val="00491025"/>
    <w:rsid w:val="004949EC"/>
    <w:rsid w:val="00495170"/>
    <w:rsid w:val="00496A02"/>
    <w:rsid w:val="0049793E"/>
    <w:rsid w:val="004A2E49"/>
    <w:rsid w:val="004A4D63"/>
    <w:rsid w:val="004A5AAC"/>
    <w:rsid w:val="004A7645"/>
    <w:rsid w:val="004B1611"/>
    <w:rsid w:val="004C5DFA"/>
    <w:rsid w:val="004C6643"/>
    <w:rsid w:val="004D1D94"/>
    <w:rsid w:val="004D2AEF"/>
    <w:rsid w:val="004D59C7"/>
    <w:rsid w:val="004D5D79"/>
    <w:rsid w:val="004D6CDE"/>
    <w:rsid w:val="004D773F"/>
    <w:rsid w:val="004E3571"/>
    <w:rsid w:val="004E3AB6"/>
    <w:rsid w:val="004E45CE"/>
    <w:rsid w:val="004E51B8"/>
    <w:rsid w:val="004E7841"/>
    <w:rsid w:val="004F32DC"/>
    <w:rsid w:val="004F72D1"/>
    <w:rsid w:val="005003DF"/>
    <w:rsid w:val="00506321"/>
    <w:rsid w:val="00510EEE"/>
    <w:rsid w:val="00513AA2"/>
    <w:rsid w:val="00513F94"/>
    <w:rsid w:val="00521767"/>
    <w:rsid w:val="005245EB"/>
    <w:rsid w:val="00525380"/>
    <w:rsid w:val="00532E67"/>
    <w:rsid w:val="00535219"/>
    <w:rsid w:val="00536E87"/>
    <w:rsid w:val="00542953"/>
    <w:rsid w:val="00552E9A"/>
    <w:rsid w:val="0057045D"/>
    <w:rsid w:val="005712A5"/>
    <w:rsid w:val="00572936"/>
    <w:rsid w:val="005751E9"/>
    <w:rsid w:val="00575C70"/>
    <w:rsid w:val="00581FBA"/>
    <w:rsid w:val="00583634"/>
    <w:rsid w:val="00585F84"/>
    <w:rsid w:val="0059213F"/>
    <w:rsid w:val="00593F10"/>
    <w:rsid w:val="00597AB1"/>
    <w:rsid w:val="005A5DF0"/>
    <w:rsid w:val="005C046E"/>
    <w:rsid w:val="005C3FAE"/>
    <w:rsid w:val="005C52BB"/>
    <w:rsid w:val="005C54E5"/>
    <w:rsid w:val="005C592D"/>
    <w:rsid w:val="005D1C72"/>
    <w:rsid w:val="005D3FE1"/>
    <w:rsid w:val="005E0E49"/>
    <w:rsid w:val="005E5B29"/>
    <w:rsid w:val="005E6F2F"/>
    <w:rsid w:val="005F2CC2"/>
    <w:rsid w:val="005F34C9"/>
    <w:rsid w:val="005F76FA"/>
    <w:rsid w:val="00600BC6"/>
    <w:rsid w:val="00601410"/>
    <w:rsid w:val="00603B10"/>
    <w:rsid w:val="00605414"/>
    <w:rsid w:val="00605A21"/>
    <w:rsid w:val="00610C76"/>
    <w:rsid w:val="00613AD9"/>
    <w:rsid w:val="006221D6"/>
    <w:rsid w:val="00622434"/>
    <w:rsid w:val="006232BF"/>
    <w:rsid w:val="0064107B"/>
    <w:rsid w:val="006432BC"/>
    <w:rsid w:val="00643CD4"/>
    <w:rsid w:val="006470C6"/>
    <w:rsid w:val="006500A8"/>
    <w:rsid w:val="006505A6"/>
    <w:rsid w:val="00652250"/>
    <w:rsid w:val="00660A68"/>
    <w:rsid w:val="00661FF4"/>
    <w:rsid w:val="00662231"/>
    <w:rsid w:val="0067027D"/>
    <w:rsid w:val="00671983"/>
    <w:rsid w:val="00674C0A"/>
    <w:rsid w:val="006774BD"/>
    <w:rsid w:val="00681F06"/>
    <w:rsid w:val="0068256F"/>
    <w:rsid w:val="00685909"/>
    <w:rsid w:val="00693176"/>
    <w:rsid w:val="0069761A"/>
    <w:rsid w:val="006A0D11"/>
    <w:rsid w:val="006A6637"/>
    <w:rsid w:val="006B0E1E"/>
    <w:rsid w:val="006B168E"/>
    <w:rsid w:val="006B2BF8"/>
    <w:rsid w:val="006B362B"/>
    <w:rsid w:val="006B5853"/>
    <w:rsid w:val="006B764F"/>
    <w:rsid w:val="006B7B80"/>
    <w:rsid w:val="006C33E2"/>
    <w:rsid w:val="006C4C7A"/>
    <w:rsid w:val="006D36ED"/>
    <w:rsid w:val="006D621E"/>
    <w:rsid w:val="006E09D7"/>
    <w:rsid w:val="006E3373"/>
    <w:rsid w:val="006E4D0E"/>
    <w:rsid w:val="006E6973"/>
    <w:rsid w:val="006E7C99"/>
    <w:rsid w:val="006F4E7B"/>
    <w:rsid w:val="00701851"/>
    <w:rsid w:val="0071164E"/>
    <w:rsid w:val="00713FF3"/>
    <w:rsid w:val="00720F30"/>
    <w:rsid w:val="00722381"/>
    <w:rsid w:val="00731E16"/>
    <w:rsid w:val="00734B8F"/>
    <w:rsid w:val="0074032C"/>
    <w:rsid w:val="00740B48"/>
    <w:rsid w:val="00741FE4"/>
    <w:rsid w:val="00745428"/>
    <w:rsid w:val="00757F02"/>
    <w:rsid w:val="00760180"/>
    <w:rsid w:val="00761920"/>
    <w:rsid w:val="00763912"/>
    <w:rsid w:val="00764082"/>
    <w:rsid w:val="0076440F"/>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B6AD7"/>
    <w:rsid w:val="007C3026"/>
    <w:rsid w:val="007D385F"/>
    <w:rsid w:val="007D51B9"/>
    <w:rsid w:val="007D540D"/>
    <w:rsid w:val="007E0644"/>
    <w:rsid w:val="007E399E"/>
    <w:rsid w:val="007E76D1"/>
    <w:rsid w:val="007F2001"/>
    <w:rsid w:val="007F21C8"/>
    <w:rsid w:val="007F5CB0"/>
    <w:rsid w:val="00801130"/>
    <w:rsid w:val="008032CB"/>
    <w:rsid w:val="0080366B"/>
    <w:rsid w:val="0080421A"/>
    <w:rsid w:val="00804F6F"/>
    <w:rsid w:val="00811CFF"/>
    <w:rsid w:val="00814A5C"/>
    <w:rsid w:val="008238ED"/>
    <w:rsid w:val="00830EB5"/>
    <w:rsid w:val="00833207"/>
    <w:rsid w:val="00834FCE"/>
    <w:rsid w:val="00835D3E"/>
    <w:rsid w:val="00842F38"/>
    <w:rsid w:val="00843A50"/>
    <w:rsid w:val="00844044"/>
    <w:rsid w:val="00850A7D"/>
    <w:rsid w:val="008630A1"/>
    <w:rsid w:val="0087290A"/>
    <w:rsid w:val="008734F9"/>
    <w:rsid w:val="008809EB"/>
    <w:rsid w:val="00880C34"/>
    <w:rsid w:val="00890B1F"/>
    <w:rsid w:val="008914C9"/>
    <w:rsid w:val="00893EFA"/>
    <w:rsid w:val="008958D7"/>
    <w:rsid w:val="00896613"/>
    <w:rsid w:val="00897F6D"/>
    <w:rsid w:val="008A31A5"/>
    <w:rsid w:val="008A4167"/>
    <w:rsid w:val="008A7A92"/>
    <w:rsid w:val="008C050B"/>
    <w:rsid w:val="008C4783"/>
    <w:rsid w:val="008C5E70"/>
    <w:rsid w:val="008D0C16"/>
    <w:rsid w:val="008E1E8C"/>
    <w:rsid w:val="008E2111"/>
    <w:rsid w:val="008E3996"/>
    <w:rsid w:val="008E51F8"/>
    <w:rsid w:val="008F0800"/>
    <w:rsid w:val="008F1215"/>
    <w:rsid w:val="008F2EB1"/>
    <w:rsid w:val="008F42CF"/>
    <w:rsid w:val="008F508F"/>
    <w:rsid w:val="008F5462"/>
    <w:rsid w:val="008F62EF"/>
    <w:rsid w:val="00900515"/>
    <w:rsid w:val="00905301"/>
    <w:rsid w:val="00906149"/>
    <w:rsid w:val="00910C97"/>
    <w:rsid w:val="00914641"/>
    <w:rsid w:val="00920E7D"/>
    <w:rsid w:val="009216D2"/>
    <w:rsid w:val="009258EC"/>
    <w:rsid w:val="009268E9"/>
    <w:rsid w:val="0093099B"/>
    <w:rsid w:val="0093157B"/>
    <w:rsid w:val="009479DB"/>
    <w:rsid w:val="009513DD"/>
    <w:rsid w:val="00954BC2"/>
    <w:rsid w:val="009614C0"/>
    <w:rsid w:val="0096317A"/>
    <w:rsid w:val="0096640D"/>
    <w:rsid w:val="00971562"/>
    <w:rsid w:val="00971B73"/>
    <w:rsid w:val="00971EF1"/>
    <w:rsid w:val="009733E4"/>
    <w:rsid w:val="009814C4"/>
    <w:rsid w:val="00981FC5"/>
    <w:rsid w:val="0098442F"/>
    <w:rsid w:val="00984698"/>
    <w:rsid w:val="00984F86"/>
    <w:rsid w:val="00993F1F"/>
    <w:rsid w:val="00996F91"/>
    <w:rsid w:val="009A03A3"/>
    <w:rsid w:val="009A4B93"/>
    <w:rsid w:val="009A6025"/>
    <w:rsid w:val="009A76F2"/>
    <w:rsid w:val="009B015E"/>
    <w:rsid w:val="009B1E24"/>
    <w:rsid w:val="009B79FD"/>
    <w:rsid w:val="009C15E2"/>
    <w:rsid w:val="009D4B0C"/>
    <w:rsid w:val="009D4D7F"/>
    <w:rsid w:val="009D6102"/>
    <w:rsid w:val="009D6E0A"/>
    <w:rsid w:val="009E037B"/>
    <w:rsid w:val="009E5966"/>
    <w:rsid w:val="009E66A6"/>
    <w:rsid w:val="009E673D"/>
    <w:rsid w:val="009F02DB"/>
    <w:rsid w:val="009F3528"/>
    <w:rsid w:val="00A0092D"/>
    <w:rsid w:val="00A01D55"/>
    <w:rsid w:val="00A10800"/>
    <w:rsid w:val="00A11918"/>
    <w:rsid w:val="00A36B70"/>
    <w:rsid w:val="00A37342"/>
    <w:rsid w:val="00A37FF8"/>
    <w:rsid w:val="00A4437D"/>
    <w:rsid w:val="00A44762"/>
    <w:rsid w:val="00A44D46"/>
    <w:rsid w:val="00A533FA"/>
    <w:rsid w:val="00A5361B"/>
    <w:rsid w:val="00A573F7"/>
    <w:rsid w:val="00A61CAD"/>
    <w:rsid w:val="00A62B60"/>
    <w:rsid w:val="00A7491B"/>
    <w:rsid w:val="00A76FF1"/>
    <w:rsid w:val="00A77B15"/>
    <w:rsid w:val="00A817E1"/>
    <w:rsid w:val="00A84650"/>
    <w:rsid w:val="00A8489E"/>
    <w:rsid w:val="00A8614D"/>
    <w:rsid w:val="00A86428"/>
    <w:rsid w:val="00A8765D"/>
    <w:rsid w:val="00A9025C"/>
    <w:rsid w:val="00AA1705"/>
    <w:rsid w:val="00AA1DEF"/>
    <w:rsid w:val="00AA4F60"/>
    <w:rsid w:val="00AA5437"/>
    <w:rsid w:val="00AA6705"/>
    <w:rsid w:val="00AA6C96"/>
    <w:rsid w:val="00AA7299"/>
    <w:rsid w:val="00AB1311"/>
    <w:rsid w:val="00AC0A62"/>
    <w:rsid w:val="00AC2174"/>
    <w:rsid w:val="00AC6475"/>
    <w:rsid w:val="00AC6DE9"/>
    <w:rsid w:val="00AC7B57"/>
    <w:rsid w:val="00AD5F13"/>
    <w:rsid w:val="00AE0DB1"/>
    <w:rsid w:val="00AE1F6F"/>
    <w:rsid w:val="00AE3C3C"/>
    <w:rsid w:val="00AE4EB5"/>
    <w:rsid w:val="00AE54A6"/>
    <w:rsid w:val="00AE5522"/>
    <w:rsid w:val="00AE68C0"/>
    <w:rsid w:val="00AF4366"/>
    <w:rsid w:val="00B028AE"/>
    <w:rsid w:val="00B05B72"/>
    <w:rsid w:val="00B1155D"/>
    <w:rsid w:val="00B13982"/>
    <w:rsid w:val="00B16C2F"/>
    <w:rsid w:val="00B232A3"/>
    <w:rsid w:val="00B27D8A"/>
    <w:rsid w:val="00B30204"/>
    <w:rsid w:val="00B33635"/>
    <w:rsid w:val="00B4072A"/>
    <w:rsid w:val="00B444F8"/>
    <w:rsid w:val="00B4498A"/>
    <w:rsid w:val="00B44E3D"/>
    <w:rsid w:val="00B4779B"/>
    <w:rsid w:val="00B5298B"/>
    <w:rsid w:val="00B62081"/>
    <w:rsid w:val="00B702DF"/>
    <w:rsid w:val="00B71151"/>
    <w:rsid w:val="00B721C1"/>
    <w:rsid w:val="00B76550"/>
    <w:rsid w:val="00B768B4"/>
    <w:rsid w:val="00B80C67"/>
    <w:rsid w:val="00B86556"/>
    <w:rsid w:val="00B91FC8"/>
    <w:rsid w:val="00B92A24"/>
    <w:rsid w:val="00B967C9"/>
    <w:rsid w:val="00B97E44"/>
    <w:rsid w:val="00BA0D75"/>
    <w:rsid w:val="00BA254E"/>
    <w:rsid w:val="00BA26C5"/>
    <w:rsid w:val="00BA3F5D"/>
    <w:rsid w:val="00BB46F2"/>
    <w:rsid w:val="00BC252C"/>
    <w:rsid w:val="00BC3EFB"/>
    <w:rsid w:val="00BC5B3E"/>
    <w:rsid w:val="00BC676A"/>
    <w:rsid w:val="00BD0E3D"/>
    <w:rsid w:val="00BD551A"/>
    <w:rsid w:val="00BD66B9"/>
    <w:rsid w:val="00BE09D3"/>
    <w:rsid w:val="00BE4789"/>
    <w:rsid w:val="00BE48F3"/>
    <w:rsid w:val="00BE5595"/>
    <w:rsid w:val="00BF5487"/>
    <w:rsid w:val="00BF7A1B"/>
    <w:rsid w:val="00C12B00"/>
    <w:rsid w:val="00C12D96"/>
    <w:rsid w:val="00C154E3"/>
    <w:rsid w:val="00C24965"/>
    <w:rsid w:val="00C32B0C"/>
    <w:rsid w:val="00C357FA"/>
    <w:rsid w:val="00C35A13"/>
    <w:rsid w:val="00C41FA8"/>
    <w:rsid w:val="00C47517"/>
    <w:rsid w:val="00C4790B"/>
    <w:rsid w:val="00C527D1"/>
    <w:rsid w:val="00C5300A"/>
    <w:rsid w:val="00C542B7"/>
    <w:rsid w:val="00C54553"/>
    <w:rsid w:val="00C56D6D"/>
    <w:rsid w:val="00C608DD"/>
    <w:rsid w:val="00C62BA2"/>
    <w:rsid w:val="00C638E5"/>
    <w:rsid w:val="00C6438A"/>
    <w:rsid w:val="00C6598E"/>
    <w:rsid w:val="00C66837"/>
    <w:rsid w:val="00C673AF"/>
    <w:rsid w:val="00C85ADC"/>
    <w:rsid w:val="00C9106E"/>
    <w:rsid w:val="00C91C5D"/>
    <w:rsid w:val="00C94E50"/>
    <w:rsid w:val="00C9616A"/>
    <w:rsid w:val="00CA2B61"/>
    <w:rsid w:val="00CB21F3"/>
    <w:rsid w:val="00CB26CB"/>
    <w:rsid w:val="00CC0CA7"/>
    <w:rsid w:val="00CC3BEE"/>
    <w:rsid w:val="00CC59CE"/>
    <w:rsid w:val="00CC6305"/>
    <w:rsid w:val="00CC7248"/>
    <w:rsid w:val="00CD185E"/>
    <w:rsid w:val="00CD2B8B"/>
    <w:rsid w:val="00CD33D5"/>
    <w:rsid w:val="00CD3B9E"/>
    <w:rsid w:val="00CD5129"/>
    <w:rsid w:val="00CE01AB"/>
    <w:rsid w:val="00CE7DFA"/>
    <w:rsid w:val="00CF14FC"/>
    <w:rsid w:val="00CF6A59"/>
    <w:rsid w:val="00CF6A8C"/>
    <w:rsid w:val="00CF6A91"/>
    <w:rsid w:val="00D01E3F"/>
    <w:rsid w:val="00D0238F"/>
    <w:rsid w:val="00D028B6"/>
    <w:rsid w:val="00D03B42"/>
    <w:rsid w:val="00D05547"/>
    <w:rsid w:val="00D1001A"/>
    <w:rsid w:val="00D123A0"/>
    <w:rsid w:val="00D127D3"/>
    <w:rsid w:val="00D15C48"/>
    <w:rsid w:val="00D20135"/>
    <w:rsid w:val="00D23B75"/>
    <w:rsid w:val="00D243F4"/>
    <w:rsid w:val="00D24BEA"/>
    <w:rsid w:val="00D317C6"/>
    <w:rsid w:val="00D363DE"/>
    <w:rsid w:val="00D37C52"/>
    <w:rsid w:val="00D442B4"/>
    <w:rsid w:val="00D5154A"/>
    <w:rsid w:val="00D64632"/>
    <w:rsid w:val="00D71826"/>
    <w:rsid w:val="00D80A45"/>
    <w:rsid w:val="00D816CF"/>
    <w:rsid w:val="00D83D37"/>
    <w:rsid w:val="00D90306"/>
    <w:rsid w:val="00D93125"/>
    <w:rsid w:val="00D94D35"/>
    <w:rsid w:val="00D97976"/>
    <w:rsid w:val="00DA6A12"/>
    <w:rsid w:val="00DB24A0"/>
    <w:rsid w:val="00DC11C2"/>
    <w:rsid w:val="00DC4194"/>
    <w:rsid w:val="00DC4C26"/>
    <w:rsid w:val="00DC53E8"/>
    <w:rsid w:val="00DD2C19"/>
    <w:rsid w:val="00DD516C"/>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02EF9"/>
    <w:rsid w:val="00E108A9"/>
    <w:rsid w:val="00E108C9"/>
    <w:rsid w:val="00E11991"/>
    <w:rsid w:val="00E11F7D"/>
    <w:rsid w:val="00E12EE4"/>
    <w:rsid w:val="00E205B7"/>
    <w:rsid w:val="00E21F1B"/>
    <w:rsid w:val="00E25AB7"/>
    <w:rsid w:val="00E26CBE"/>
    <w:rsid w:val="00E26F88"/>
    <w:rsid w:val="00E33611"/>
    <w:rsid w:val="00E436D2"/>
    <w:rsid w:val="00E45EAF"/>
    <w:rsid w:val="00E476D4"/>
    <w:rsid w:val="00E5065F"/>
    <w:rsid w:val="00E51EF3"/>
    <w:rsid w:val="00E52AAC"/>
    <w:rsid w:val="00E562D3"/>
    <w:rsid w:val="00E6113A"/>
    <w:rsid w:val="00E62E3E"/>
    <w:rsid w:val="00E6773C"/>
    <w:rsid w:val="00E71761"/>
    <w:rsid w:val="00E74EFE"/>
    <w:rsid w:val="00E77262"/>
    <w:rsid w:val="00E826F5"/>
    <w:rsid w:val="00E83D03"/>
    <w:rsid w:val="00E83D52"/>
    <w:rsid w:val="00E86773"/>
    <w:rsid w:val="00E87625"/>
    <w:rsid w:val="00E91406"/>
    <w:rsid w:val="00E942F6"/>
    <w:rsid w:val="00E95DD6"/>
    <w:rsid w:val="00E97DB2"/>
    <w:rsid w:val="00EA292A"/>
    <w:rsid w:val="00EA2C40"/>
    <w:rsid w:val="00EB093C"/>
    <w:rsid w:val="00EB0DC5"/>
    <w:rsid w:val="00EB2DE8"/>
    <w:rsid w:val="00EB55BB"/>
    <w:rsid w:val="00EC6A79"/>
    <w:rsid w:val="00EC70D5"/>
    <w:rsid w:val="00ED0D42"/>
    <w:rsid w:val="00ED666E"/>
    <w:rsid w:val="00EE135B"/>
    <w:rsid w:val="00EE162D"/>
    <w:rsid w:val="00EE4839"/>
    <w:rsid w:val="00EE6713"/>
    <w:rsid w:val="00EF22D5"/>
    <w:rsid w:val="00F005CA"/>
    <w:rsid w:val="00F03215"/>
    <w:rsid w:val="00F058CF"/>
    <w:rsid w:val="00F0678A"/>
    <w:rsid w:val="00F10BE6"/>
    <w:rsid w:val="00F11532"/>
    <w:rsid w:val="00F1709E"/>
    <w:rsid w:val="00F214B0"/>
    <w:rsid w:val="00F237F7"/>
    <w:rsid w:val="00F24CDB"/>
    <w:rsid w:val="00F273DA"/>
    <w:rsid w:val="00F27945"/>
    <w:rsid w:val="00F279BD"/>
    <w:rsid w:val="00F33C82"/>
    <w:rsid w:val="00F37D0A"/>
    <w:rsid w:val="00F40A96"/>
    <w:rsid w:val="00F4181B"/>
    <w:rsid w:val="00F475A9"/>
    <w:rsid w:val="00F53757"/>
    <w:rsid w:val="00F53C0C"/>
    <w:rsid w:val="00F54583"/>
    <w:rsid w:val="00F65367"/>
    <w:rsid w:val="00F67DC0"/>
    <w:rsid w:val="00F71867"/>
    <w:rsid w:val="00F71C06"/>
    <w:rsid w:val="00F74611"/>
    <w:rsid w:val="00F753EE"/>
    <w:rsid w:val="00F75462"/>
    <w:rsid w:val="00F77596"/>
    <w:rsid w:val="00F81ED2"/>
    <w:rsid w:val="00F8454D"/>
    <w:rsid w:val="00F85207"/>
    <w:rsid w:val="00F85E09"/>
    <w:rsid w:val="00F93938"/>
    <w:rsid w:val="00F9649F"/>
    <w:rsid w:val="00FA0C47"/>
    <w:rsid w:val="00FA164F"/>
    <w:rsid w:val="00FA2B8D"/>
    <w:rsid w:val="00FA5512"/>
    <w:rsid w:val="00FA6435"/>
    <w:rsid w:val="00FA6BC0"/>
    <w:rsid w:val="00FB07C4"/>
    <w:rsid w:val="00FB0841"/>
    <w:rsid w:val="00FB255A"/>
    <w:rsid w:val="00FC142C"/>
    <w:rsid w:val="00FC6609"/>
    <w:rsid w:val="00FC7743"/>
    <w:rsid w:val="00FC7AC6"/>
    <w:rsid w:val="00FD2761"/>
    <w:rsid w:val="00FD5F44"/>
    <w:rsid w:val="00FE31BB"/>
    <w:rsid w:val="00FE4301"/>
    <w:rsid w:val="00FE482F"/>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386</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Vikash Chandra {विकास चंद्र}</cp:lastModifiedBy>
  <cp:revision>4</cp:revision>
  <cp:lastPrinted>2022-05-02T03:41:00Z</cp:lastPrinted>
  <dcterms:created xsi:type="dcterms:W3CDTF">2024-05-28T05:12:00Z</dcterms:created>
  <dcterms:modified xsi:type="dcterms:W3CDTF">2024-05-28T05:21:00Z</dcterms:modified>
</cp:coreProperties>
</file>